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53A2E" w14:textId="4E61662A" w:rsidR="00694468" w:rsidRPr="00A3355A" w:rsidRDefault="00694468" w:rsidP="00A3355A">
      <w:pPr>
        <w:spacing w:before="100" w:beforeAutospacing="1" w:after="100" w:afterAutospacing="1" w:line="240" w:lineRule="auto"/>
        <w:rPr>
          <w:rFonts w:ascii="Arial Black" w:eastAsia="Times New Roman" w:hAnsi="Arial Black" w:cs="Times New Roman"/>
          <w:color w:val="000000"/>
          <w:lang w:eastAsia="de-DE"/>
        </w:rPr>
      </w:pPr>
      <w:r w:rsidRPr="00694468">
        <w:rPr>
          <w:rFonts w:ascii="Arial" w:eastAsia="Times New Roman" w:hAnsi="Arial" w:cs="Arial"/>
          <w:color w:val="000000"/>
          <w:sz w:val="18"/>
          <w:szCs w:val="18"/>
          <w:lang w:eastAsia="de-DE"/>
        </w:rPr>
        <w:br/>
      </w:r>
      <w:r w:rsidRPr="00A3355A">
        <w:rPr>
          <w:rFonts w:ascii="Arial Black" w:eastAsia="Times New Roman" w:hAnsi="Arial Black" w:cs="Arial"/>
          <w:color w:val="000000"/>
          <w:lang w:eastAsia="de-DE"/>
        </w:rPr>
        <w:t xml:space="preserve">Antwortschreiben </w:t>
      </w:r>
      <w:r w:rsidR="00A3355A" w:rsidRPr="00A3355A">
        <w:rPr>
          <w:rFonts w:ascii="Arial Black" w:eastAsia="Times New Roman" w:hAnsi="Arial Black" w:cs="Arial"/>
          <w:color w:val="000000"/>
          <w:lang w:eastAsia="de-DE"/>
        </w:rPr>
        <w:t xml:space="preserve">der </w:t>
      </w:r>
      <w:r w:rsidR="00A3355A" w:rsidRPr="00A3355A">
        <w:rPr>
          <w:rFonts w:ascii="Arial Black" w:eastAsia="Times New Roman" w:hAnsi="Arial Black" w:cs="Times New Roman"/>
          <w:color w:val="000000"/>
          <w:lang w:eastAsia="de-DE"/>
        </w:rPr>
        <w:t>Fraktion Bündnis 90 / Die Grünen</w:t>
      </w:r>
      <w:r w:rsidR="00A3355A" w:rsidRPr="00A3355A">
        <w:rPr>
          <w:rFonts w:ascii="Arial Black" w:eastAsia="Times New Roman" w:hAnsi="Arial Black" w:cs="Times New Roman"/>
          <w:color w:val="000000"/>
          <w:lang w:eastAsia="de-DE"/>
        </w:rPr>
        <w:t xml:space="preserve"> </w:t>
      </w:r>
      <w:r w:rsidRPr="00A3355A">
        <w:rPr>
          <w:rFonts w:ascii="Arial Black" w:eastAsia="Times New Roman" w:hAnsi="Arial Black" w:cs="Arial"/>
          <w:color w:val="000000"/>
          <w:lang w:eastAsia="de-DE"/>
        </w:rPr>
        <w:t>auf einen besorgten Brief einer Mutter:</w:t>
      </w:r>
    </w:p>
    <w:p w14:paraId="0016A1F0" w14:textId="5B979829" w:rsidR="00694468" w:rsidRPr="00694468" w:rsidRDefault="00694468" w:rsidP="00694468">
      <w:pPr>
        <w:spacing w:before="100" w:beforeAutospacing="1" w:after="225" w:line="240" w:lineRule="auto"/>
        <w:rPr>
          <w:rFonts w:ascii="Verdana" w:eastAsia="Times New Roman" w:hAnsi="Verdana" w:cs="Times New Roman"/>
          <w:color w:val="000000"/>
          <w:sz w:val="18"/>
          <w:szCs w:val="18"/>
          <w:lang w:eastAsia="de-DE"/>
        </w:rPr>
      </w:pPr>
      <w:r w:rsidRPr="00694468">
        <w:rPr>
          <w:rFonts w:ascii="Arial" w:eastAsia="Times New Roman" w:hAnsi="Arial" w:cs="Arial"/>
          <w:color w:val="000000"/>
          <w:sz w:val="18"/>
          <w:szCs w:val="18"/>
          <w:lang w:eastAsia="de-DE"/>
        </w:rPr>
        <w:t>Sehr geehrte Damen und Herren,</w:t>
      </w:r>
    </w:p>
    <w:p w14:paraId="7F4F23EA" w14:textId="53055CD0" w:rsidR="00694468" w:rsidRPr="00694468" w:rsidRDefault="00694468" w:rsidP="00694468">
      <w:pPr>
        <w:spacing w:before="100" w:beforeAutospacing="1" w:after="225" w:line="240" w:lineRule="auto"/>
        <w:rPr>
          <w:rFonts w:ascii="Verdana" w:eastAsia="Times New Roman" w:hAnsi="Verdana" w:cs="Times New Roman"/>
          <w:color w:val="000000"/>
          <w:sz w:val="18"/>
          <w:szCs w:val="18"/>
          <w:lang w:eastAsia="de-DE"/>
        </w:rPr>
      </w:pPr>
      <w:r w:rsidRPr="00694468">
        <w:rPr>
          <w:rFonts w:ascii="Arial" w:eastAsia="Times New Roman" w:hAnsi="Arial" w:cs="Arial"/>
          <w:color w:val="000000"/>
          <w:sz w:val="18"/>
          <w:szCs w:val="18"/>
          <w:lang w:eastAsia="de-DE"/>
        </w:rPr>
        <w:t>Danke für Ihre Nachricht, wir nehmen Ihre Sorgen ernst. Da wir dieser Tage zahlreiche E-Mails mit ähnlichem Inhalt bekommen schaffen wir es leider nicht, auf alle Fragen und Hinweise im Einzelnen einzugehen, wir hoffen hierbei auf Ihr Verständnis. Im Namen von Frau Triebel, der bildungspolitische Sprecherin von Bündnis 90/Die Grünen, sende ich Ihnen folgende Antwort.</w:t>
      </w:r>
    </w:p>
    <w:p w14:paraId="1A21BCE6" w14:textId="77777777" w:rsidR="00694468" w:rsidRPr="00694468" w:rsidRDefault="00694468" w:rsidP="00694468">
      <w:pPr>
        <w:spacing w:before="100" w:beforeAutospacing="1" w:after="225" w:line="240" w:lineRule="auto"/>
        <w:rPr>
          <w:rFonts w:ascii="Verdana" w:eastAsia="Times New Roman" w:hAnsi="Verdana" w:cs="Times New Roman"/>
          <w:color w:val="000000"/>
          <w:sz w:val="18"/>
          <w:szCs w:val="18"/>
          <w:lang w:eastAsia="de-DE"/>
        </w:rPr>
      </w:pPr>
      <w:r w:rsidRPr="00694468">
        <w:rPr>
          <w:rFonts w:ascii="Arial" w:eastAsia="Times New Roman" w:hAnsi="Arial" w:cs="Arial"/>
          <w:color w:val="000000"/>
          <w:sz w:val="18"/>
          <w:szCs w:val="18"/>
          <w:lang w:eastAsia="de-DE"/>
        </w:rPr>
        <w:t>Entgegen Ihrer Annahme obliegt uns als Partei in der Opposition nicht die Entscheidungsgewalt. Wir Grüne können die Entscheidungen der Regierungsfraktion aus CSU und FW kritisch begleiten, unsere Kontrollfunktion ausüben und Alternativvorschläge anbieten. </w:t>
      </w:r>
    </w:p>
    <w:p w14:paraId="1B58929B" w14:textId="77777777" w:rsidR="00694468" w:rsidRPr="00694468" w:rsidRDefault="00694468" w:rsidP="00694468">
      <w:pPr>
        <w:spacing w:before="100" w:beforeAutospacing="1" w:after="225" w:line="240" w:lineRule="auto"/>
        <w:rPr>
          <w:rFonts w:ascii="Verdana" w:eastAsia="Times New Roman" w:hAnsi="Verdana" w:cs="Times New Roman"/>
          <w:color w:val="000000"/>
          <w:sz w:val="18"/>
          <w:szCs w:val="18"/>
          <w:lang w:eastAsia="de-DE"/>
        </w:rPr>
      </w:pPr>
      <w:r w:rsidRPr="00694468">
        <w:rPr>
          <w:rFonts w:ascii="Arial" w:eastAsia="Times New Roman" w:hAnsi="Arial" w:cs="Arial"/>
          <w:color w:val="000000"/>
          <w:sz w:val="18"/>
          <w:szCs w:val="18"/>
          <w:lang w:eastAsia="de-DE"/>
        </w:rPr>
        <w:t>Nichtsdestotrotz möchten wir Ihnen unsere Position zum Schulbetrieb darstellen.</w:t>
      </w:r>
    </w:p>
    <w:p w14:paraId="2FFD0FFD" w14:textId="77777777" w:rsidR="00694468" w:rsidRPr="00694468" w:rsidRDefault="00694468" w:rsidP="00694468">
      <w:pPr>
        <w:spacing w:before="100" w:beforeAutospacing="1" w:after="225" w:line="240" w:lineRule="auto"/>
        <w:rPr>
          <w:rFonts w:ascii="Verdana" w:eastAsia="Times New Roman" w:hAnsi="Verdana" w:cs="Times New Roman"/>
          <w:color w:val="000000"/>
          <w:sz w:val="18"/>
          <w:szCs w:val="18"/>
          <w:lang w:eastAsia="de-DE"/>
        </w:rPr>
      </w:pPr>
      <w:r w:rsidRPr="00694468">
        <w:rPr>
          <w:rFonts w:ascii="Arial" w:eastAsia="Times New Roman" w:hAnsi="Arial" w:cs="Arial"/>
          <w:color w:val="000000"/>
          <w:sz w:val="18"/>
          <w:szCs w:val="18"/>
          <w:lang w:eastAsia="de-DE"/>
        </w:rPr>
        <w:t>Im Fokus steht für uns Landtagsgrüne, wie Schule und Lernen zuhause in der Corona-Krise ab dem Schuljahr 2020/21 organisiert werden kann und welche Inhalte und Kompetenzen vermittelt werden sollen.</w:t>
      </w:r>
    </w:p>
    <w:p w14:paraId="1A5B21EC" w14:textId="77777777" w:rsidR="00694468" w:rsidRPr="00694468" w:rsidRDefault="00694468" w:rsidP="00694468">
      <w:pPr>
        <w:spacing w:before="100" w:beforeAutospacing="1" w:after="225" w:line="240" w:lineRule="auto"/>
        <w:rPr>
          <w:rFonts w:ascii="Verdana" w:eastAsia="Times New Roman" w:hAnsi="Verdana" w:cs="Times New Roman"/>
          <w:color w:val="000000"/>
          <w:sz w:val="18"/>
          <w:szCs w:val="18"/>
          <w:lang w:eastAsia="de-DE"/>
        </w:rPr>
      </w:pPr>
      <w:r w:rsidRPr="00694468">
        <w:rPr>
          <w:rFonts w:ascii="Arial" w:eastAsia="Times New Roman" w:hAnsi="Arial" w:cs="Arial"/>
          <w:color w:val="000000"/>
          <w:sz w:val="18"/>
          <w:szCs w:val="18"/>
          <w:lang w:eastAsia="de-DE"/>
        </w:rPr>
        <w:t>Klar ist, dass die Bildungsangebote an den vorhanden Personalressourcen und dem Infektionsgeschehen ausgerichtet werden müssen und darüber hinaus die Risikogruppe der Lehrkräfte nicht im Präsenzunterricht eingesetzt werden können. </w:t>
      </w:r>
    </w:p>
    <w:p w14:paraId="35311960" w14:textId="77777777" w:rsidR="00694468" w:rsidRPr="00694468" w:rsidRDefault="00694468" w:rsidP="00694468">
      <w:pPr>
        <w:shd w:val="clear" w:color="auto" w:fill="FFFFFF"/>
        <w:spacing w:after="0" w:line="242" w:lineRule="atLeast"/>
        <w:rPr>
          <w:rFonts w:ascii="Verdana" w:eastAsia="Times New Roman" w:hAnsi="Verdana" w:cs="Times New Roman"/>
          <w:color w:val="000000"/>
          <w:sz w:val="18"/>
          <w:szCs w:val="18"/>
          <w:lang w:eastAsia="de-DE"/>
        </w:rPr>
      </w:pPr>
      <w:r w:rsidRPr="00694468">
        <w:rPr>
          <w:rFonts w:ascii="Arial" w:eastAsia="Times New Roman" w:hAnsi="Arial" w:cs="Arial"/>
          <w:color w:val="000000"/>
          <w:lang w:eastAsia="de-DE"/>
        </w:rPr>
        <w:t>Die Staatsregierung muss wegkommen vom „auf Sicht fahren“, hin zu einem geordneten Schulbetrieb der fest verzahnt ist mit dem Lernen zuhause. Verschiedene Szenarien müssen im Sommer bildungspolitisch durchdacht und aufgestellt werden, die dann in Abhängigkeit vom Infektionsgeschehen und dem vorhandenen Personal umgesetzt werden können.</w:t>
      </w:r>
    </w:p>
    <w:p w14:paraId="37A74C05" w14:textId="77777777" w:rsidR="00694468" w:rsidRPr="00694468" w:rsidRDefault="00694468" w:rsidP="00694468">
      <w:pPr>
        <w:shd w:val="clear" w:color="auto" w:fill="FFFFFF"/>
        <w:spacing w:after="0" w:line="242" w:lineRule="atLeast"/>
        <w:rPr>
          <w:rFonts w:ascii="Verdana" w:eastAsia="Times New Roman" w:hAnsi="Verdana" w:cs="Times New Roman"/>
          <w:color w:val="000000"/>
          <w:sz w:val="18"/>
          <w:szCs w:val="18"/>
          <w:lang w:eastAsia="de-DE"/>
        </w:rPr>
      </w:pPr>
      <w:r w:rsidRPr="00694468">
        <w:rPr>
          <w:rFonts w:ascii="Arial" w:eastAsia="Times New Roman" w:hAnsi="Arial" w:cs="Arial"/>
          <w:color w:val="000000"/>
          <w:lang w:eastAsia="de-DE"/>
        </w:rPr>
        <w:t> </w:t>
      </w:r>
    </w:p>
    <w:p w14:paraId="281C34FC" w14:textId="77777777" w:rsidR="00694468" w:rsidRPr="00694468" w:rsidRDefault="00694468" w:rsidP="00694468">
      <w:pPr>
        <w:shd w:val="clear" w:color="auto" w:fill="FFFFFF"/>
        <w:spacing w:after="0" w:line="240" w:lineRule="auto"/>
        <w:rPr>
          <w:rFonts w:ascii="Verdana" w:eastAsia="Times New Roman" w:hAnsi="Verdana" w:cs="Times New Roman"/>
          <w:color w:val="000000"/>
          <w:sz w:val="18"/>
          <w:szCs w:val="18"/>
          <w:lang w:eastAsia="de-DE"/>
        </w:rPr>
      </w:pPr>
      <w:r w:rsidRPr="00694468">
        <w:rPr>
          <w:rFonts w:ascii="Arial" w:eastAsia="Times New Roman" w:hAnsi="Arial" w:cs="Arial"/>
          <w:color w:val="000000"/>
          <w:lang w:eastAsia="de-DE"/>
        </w:rPr>
        <w:t>Die Schulen müssen in einem übergeordneten Rahmen eigenverantwortlich vor Ort entscheiden können</w:t>
      </w:r>
      <w:r w:rsidRPr="00694468">
        <w:rPr>
          <w:rFonts w:ascii="Arial" w:eastAsia="Times New Roman" w:hAnsi="Arial" w:cs="Arial"/>
          <w:color w:val="212121"/>
          <w:lang w:eastAsia="de-DE"/>
        </w:rPr>
        <w:t>,</w:t>
      </w:r>
      <w:r w:rsidRPr="00694468">
        <w:rPr>
          <w:rFonts w:ascii="Arial" w:eastAsia="Times New Roman" w:hAnsi="Arial" w:cs="Arial"/>
          <w:color w:val="000000"/>
          <w:lang w:eastAsia="de-DE"/>
        </w:rPr>
        <w:t> welche Inhalte sie im Präsenzunterricht vermitteln und welche Inhalte die Schülerinnen und Schüler zuhause erarbeiten können. Das selbstständige Lernen muss künftig stärker Beachtung finden, damit die Schülerinnen und Schüler in der Lage sind, sich zuhause gut zu organisieren und ihre Aufgaben eigenverantwortlich und selbstständig angehen können. In der Phase des ständigen Wechsels zwischen Präsenzunterricht und Homeschooling stellt das selbstständige Lernen</w:t>
      </w:r>
      <w:r w:rsidRPr="00694468">
        <w:rPr>
          <w:rFonts w:ascii="Arial" w:eastAsia="Times New Roman" w:hAnsi="Arial" w:cs="Arial"/>
          <w:color w:val="00B050"/>
          <w:lang w:eastAsia="de-DE"/>
        </w:rPr>
        <w:t> </w:t>
      </w:r>
      <w:r w:rsidRPr="00694468">
        <w:rPr>
          <w:rFonts w:ascii="Arial" w:eastAsia="Times New Roman" w:hAnsi="Arial" w:cs="Arial"/>
          <w:color w:val="000000"/>
          <w:lang w:eastAsia="de-DE"/>
        </w:rPr>
        <w:t>eine wichtige Kompetenz dar.</w:t>
      </w:r>
    </w:p>
    <w:p w14:paraId="5D2960DE" w14:textId="77777777" w:rsidR="00694468" w:rsidRPr="00694468" w:rsidRDefault="00694468" w:rsidP="00694468">
      <w:pPr>
        <w:shd w:val="clear" w:color="auto" w:fill="FFFFFF"/>
        <w:spacing w:after="0" w:line="242" w:lineRule="atLeast"/>
        <w:rPr>
          <w:rFonts w:ascii="Verdana" w:eastAsia="Times New Roman" w:hAnsi="Verdana" w:cs="Times New Roman"/>
          <w:color w:val="000000"/>
          <w:sz w:val="18"/>
          <w:szCs w:val="18"/>
          <w:lang w:eastAsia="de-DE"/>
        </w:rPr>
      </w:pPr>
      <w:r w:rsidRPr="00694468">
        <w:rPr>
          <w:rFonts w:ascii="Arial" w:eastAsia="Times New Roman" w:hAnsi="Arial" w:cs="Arial"/>
          <w:color w:val="000000"/>
          <w:lang w:eastAsia="de-DE"/>
        </w:rPr>
        <w:t> </w:t>
      </w:r>
    </w:p>
    <w:p w14:paraId="1775FCC4" w14:textId="77777777" w:rsidR="00694468" w:rsidRPr="00694468" w:rsidRDefault="00694468" w:rsidP="00694468">
      <w:pPr>
        <w:shd w:val="clear" w:color="auto" w:fill="FFFFFF"/>
        <w:spacing w:after="0" w:line="242" w:lineRule="atLeast"/>
        <w:rPr>
          <w:rFonts w:ascii="Verdana" w:eastAsia="Times New Roman" w:hAnsi="Verdana" w:cs="Times New Roman"/>
          <w:color w:val="000000"/>
          <w:sz w:val="18"/>
          <w:szCs w:val="18"/>
          <w:lang w:eastAsia="de-DE"/>
        </w:rPr>
      </w:pPr>
      <w:r w:rsidRPr="00694468">
        <w:rPr>
          <w:rFonts w:ascii="Arial" w:eastAsia="Times New Roman" w:hAnsi="Arial" w:cs="Arial"/>
          <w:color w:val="000000"/>
          <w:lang w:eastAsia="de-DE"/>
        </w:rPr>
        <w:t>Die aktuelle Schulöffnung bis zu den Sommerferien 2020 begleiten wir kritisch. Wir werden prüfen, wie viele Covid-19-Fälle es an Schulen in Bayern bislang aufgetreten sind, wie mehr Testungen für die </w:t>
      </w:r>
      <w:r w:rsidRPr="00694468">
        <w:rPr>
          <w:rFonts w:ascii="Arial" w:eastAsia="Times New Roman" w:hAnsi="Arial" w:cs="Arial"/>
          <w:color w:val="323232"/>
          <w:shd w:val="clear" w:color="auto" w:fill="FFFFFF"/>
          <w:lang w:eastAsia="de-DE"/>
        </w:rPr>
        <w:t>Lehrerinnen und Lehrer </w:t>
      </w:r>
      <w:r w:rsidRPr="00694468">
        <w:rPr>
          <w:rFonts w:ascii="Arial" w:eastAsia="Times New Roman" w:hAnsi="Arial" w:cs="Arial"/>
          <w:color w:val="000000"/>
          <w:lang w:eastAsia="de-DE"/>
        </w:rPr>
        <w:t>an Schulen durchgeführt werden können und inwiefern unterschiedliche Hygienestandards im Unterricht und der Betreuung an Schulen zu Problemen führen.</w:t>
      </w:r>
    </w:p>
    <w:p w14:paraId="246EB60F" w14:textId="77777777" w:rsidR="00694468" w:rsidRPr="00694468" w:rsidRDefault="00694468" w:rsidP="00694468">
      <w:pPr>
        <w:shd w:val="clear" w:color="auto" w:fill="FFFFFF"/>
        <w:spacing w:after="0" w:line="242" w:lineRule="atLeast"/>
        <w:rPr>
          <w:rFonts w:ascii="Verdana" w:eastAsia="Times New Roman" w:hAnsi="Verdana" w:cs="Times New Roman"/>
          <w:color w:val="000000"/>
          <w:sz w:val="18"/>
          <w:szCs w:val="18"/>
          <w:lang w:eastAsia="de-DE"/>
        </w:rPr>
      </w:pPr>
      <w:r w:rsidRPr="00694468">
        <w:rPr>
          <w:rFonts w:ascii="Arial" w:eastAsia="Times New Roman" w:hAnsi="Arial" w:cs="Arial"/>
          <w:color w:val="000000"/>
          <w:lang w:eastAsia="de-DE"/>
        </w:rPr>
        <w:t> </w:t>
      </w:r>
    </w:p>
    <w:p w14:paraId="464B2288" w14:textId="77777777" w:rsidR="00694468" w:rsidRPr="00694468" w:rsidRDefault="00694468" w:rsidP="00694468">
      <w:pPr>
        <w:shd w:val="clear" w:color="auto" w:fill="FFFFFF"/>
        <w:spacing w:after="0" w:line="242" w:lineRule="atLeast"/>
        <w:rPr>
          <w:rFonts w:ascii="Verdana" w:eastAsia="Times New Roman" w:hAnsi="Verdana" w:cs="Times New Roman"/>
          <w:color w:val="000000"/>
          <w:sz w:val="18"/>
          <w:szCs w:val="18"/>
          <w:lang w:eastAsia="de-DE"/>
        </w:rPr>
      </w:pPr>
      <w:r w:rsidRPr="00694468">
        <w:rPr>
          <w:rFonts w:ascii="Arial" w:eastAsia="Times New Roman" w:hAnsi="Arial" w:cs="Arial"/>
          <w:color w:val="323232"/>
          <w:shd w:val="clear" w:color="auto" w:fill="FFFFFF"/>
          <w:lang w:eastAsia="de-DE"/>
        </w:rPr>
        <w:t>Wir brauchen darüber hinaus gesicherte Erkenntnisse über das Infektionsrisiko, sowohl für die Kinder als auch für die Lehrerinnen und Lehrer und das gesamte Personal an Schulen. </w:t>
      </w:r>
      <w:r w:rsidRPr="00694468">
        <w:rPr>
          <w:rFonts w:ascii="Arial" w:eastAsia="Times New Roman" w:hAnsi="Arial" w:cs="Arial"/>
          <w:color w:val="000000"/>
          <w:lang w:eastAsia="de-DE"/>
        </w:rPr>
        <w:t>Die Abstands- und Hygieneregelungen müssen zum kommenden Schuljahr dem Infektionsgeschehen entsprechend angepasst werden.</w:t>
      </w:r>
    </w:p>
    <w:p w14:paraId="4B78A761" w14:textId="77777777" w:rsidR="00694468" w:rsidRPr="00694468" w:rsidRDefault="00694468" w:rsidP="00694468">
      <w:pPr>
        <w:shd w:val="clear" w:color="auto" w:fill="FFFFFF"/>
        <w:spacing w:after="0" w:line="242" w:lineRule="atLeast"/>
        <w:rPr>
          <w:rFonts w:ascii="Verdana" w:eastAsia="Times New Roman" w:hAnsi="Verdana" w:cs="Times New Roman"/>
          <w:color w:val="000000"/>
          <w:sz w:val="18"/>
          <w:szCs w:val="18"/>
          <w:lang w:eastAsia="de-DE"/>
        </w:rPr>
      </w:pPr>
      <w:r w:rsidRPr="00694468">
        <w:rPr>
          <w:rFonts w:ascii="Arial" w:eastAsia="Times New Roman" w:hAnsi="Arial" w:cs="Arial"/>
          <w:color w:val="212121"/>
          <w:lang w:eastAsia="de-DE"/>
        </w:rPr>
        <w:t> </w:t>
      </w:r>
    </w:p>
    <w:p w14:paraId="6EBA0442" w14:textId="77777777" w:rsidR="00694468" w:rsidRPr="00694468" w:rsidRDefault="00694468" w:rsidP="00694468">
      <w:pPr>
        <w:spacing w:before="100" w:beforeAutospacing="1" w:after="225" w:line="240" w:lineRule="auto"/>
        <w:rPr>
          <w:rFonts w:ascii="Verdana" w:eastAsia="Times New Roman" w:hAnsi="Verdana" w:cs="Times New Roman"/>
          <w:color w:val="000000"/>
          <w:sz w:val="18"/>
          <w:szCs w:val="18"/>
          <w:lang w:eastAsia="de-DE"/>
        </w:rPr>
      </w:pPr>
      <w:r w:rsidRPr="00694468">
        <w:rPr>
          <w:rFonts w:ascii="Arial" w:eastAsia="Times New Roman" w:hAnsi="Arial" w:cs="Arial"/>
          <w:color w:val="000000"/>
          <w:sz w:val="18"/>
          <w:szCs w:val="18"/>
          <w:lang w:eastAsia="de-DE"/>
        </w:rPr>
        <w:t>Der Hauptübertragungsweg von SARS-CoV-2, dem Erreger von COVID-19, sind feine Tröpfchen aus der Atemluft. Das Virus kann aber auch über die Hände übertragen werden, wenn man sich ins Gesicht fasst.</w:t>
      </w:r>
    </w:p>
    <w:p w14:paraId="714257E0"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Arial" w:eastAsia="Times New Roman" w:hAnsi="Arial" w:cs="Arial"/>
          <w:color w:val="000000"/>
          <w:sz w:val="18"/>
          <w:szCs w:val="18"/>
          <w:lang w:eastAsia="de-DE"/>
        </w:rPr>
        <w:t>Nach </w:t>
      </w:r>
      <w:hyperlink r:id="rId4" w:tgtFrame="_blank" w:history="1">
        <w:r w:rsidRPr="00694468">
          <w:rPr>
            <w:rFonts w:ascii="Arial" w:eastAsia="Times New Roman" w:hAnsi="Arial" w:cs="Arial"/>
            <w:color w:val="0000FF"/>
            <w:sz w:val="18"/>
            <w:szCs w:val="18"/>
            <w:u w:val="single"/>
            <w:lang w:eastAsia="de-DE"/>
          </w:rPr>
          <w:t>Informationen</w:t>
        </w:r>
      </w:hyperlink>
      <w:r w:rsidRPr="00694468">
        <w:rPr>
          <w:rFonts w:ascii="Arial" w:eastAsia="Times New Roman" w:hAnsi="Arial" w:cs="Arial"/>
          <w:color w:val="000000"/>
          <w:sz w:val="18"/>
          <w:szCs w:val="18"/>
          <w:lang w:eastAsia="de-DE"/>
        </w:rPr>
        <w:t> des bayerischen Kultusministeriums ist das Tragen einer Mund-Nasen-Bedeckung während des Unterrichts grundsätzlich nicht erforderlich. Außerhalb des Unterrichts jedoch sind alle an der Schule Tätigen sowie Schülerinnen und Schüler und Besucher angehalten, einen Mund- und Nasenschutz zu tragen, da der empfohlene Abstand nicht in allen Situationen über organisatorische Maßnahmen gewährleistet werden kann</w:t>
      </w:r>
    </w:p>
    <w:p w14:paraId="19322EFA"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Arial" w:eastAsia="Times New Roman" w:hAnsi="Arial" w:cs="Arial"/>
          <w:color w:val="000000"/>
          <w:sz w:val="18"/>
          <w:szCs w:val="18"/>
          <w:lang w:eastAsia="de-DE"/>
        </w:rPr>
        <w:t xml:space="preserve">Als grüne Opposition werden wir uns weiterhin dafür einsetzen, auf Missstände oder kritische Regelungen hinzuweisen und dafür zu sorgen, dass auch in dieser Krisensituation das Wohle der Bürgerinnen und Bürger im </w:t>
      </w:r>
      <w:r w:rsidRPr="00694468">
        <w:rPr>
          <w:rFonts w:ascii="Arial" w:eastAsia="Times New Roman" w:hAnsi="Arial" w:cs="Arial"/>
          <w:color w:val="000000"/>
          <w:sz w:val="18"/>
          <w:szCs w:val="18"/>
          <w:lang w:eastAsia="de-DE"/>
        </w:rPr>
        <w:lastRenderedPageBreak/>
        <w:t>Vordergrund steht. Wir teilen Ihre Meinung insofern, da auch uns bewusst ist, dass diese Zeit an Kindern nicht spurlos vorbei geht. Daher setzen wir uns als Grüne Fraktion auch dafür ein, bessere Lösungen zu finden. Wir müssen hier jedoch an die Schwächeren unserer Gesellschaft denken, unter diesen sind auch Kinder mit Vorerkrankungen und Immunschwächen.</w:t>
      </w:r>
    </w:p>
    <w:p w14:paraId="3540F760"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Arial" w:eastAsia="Times New Roman" w:hAnsi="Arial" w:cs="Arial"/>
          <w:color w:val="000000"/>
          <w:sz w:val="18"/>
          <w:szCs w:val="18"/>
          <w:lang w:eastAsia="de-DE"/>
        </w:rPr>
        <w:t>Uns ist es ein großes Anliegen, darauf hinzuweisen, dass unsichere Zeiten vermehrt den Raum für bewusst gestreute Falschinformationen und Hetze – insbesondere in den sozialen Medien – öffnen. Deshalb plädieren wir nach wie vor für eine wissenschaftlich fundierte Meinungsbildung der Bürgerinnen und Bürger. Es ist richtig und wichtig, kritisch zu sein. Davon lebt unsere Demokratie. Das Verbreiten von Fehlinformationen schürt Ängste und spaltet unsere Gesellschaft.</w:t>
      </w:r>
    </w:p>
    <w:p w14:paraId="185EED74"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Arial" w:eastAsia="Times New Roman" w:hAnsi="Arial" w:cs="Arial"/>
          <w:color w:val="000000"/>
          <w:sz w:val="18"/>
          <w:szCs w:val="18"/>
          <w:lang w:eastAsia="de-DE"/>
        </w:rPr>
        <w:t>Wir werden in diesen Zeiten noch mehr als sonst zusammenhalten müssen, um gestärkt aus der Krise hervorzugehen!</w:t>
      </w:r>
    </w:p>
    <w:p w14:paraId="0CC82AE0"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Arial" w:eastAsia="Times New Roman" w:hAnsi="Arial" w:cs="Arial"/>
          <w:color w:val="000000"/>
          <w:sz w:val="18"/>
          <w:szCs w:val="18"/>
          <w:lang w:eastAsia="de-DE"/>
        </w:rPr>
        <w:t>Wir wünschen Ihnen alles Gute, bleiben Sie gesund.</w:t>
      </w:r>
    </w:p>
    <w:p w14:paraId="76217B89"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 </w:t>
      </w:r>
    </w:p>
    <w:p w14:paraId="7D8D1E64"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 </w:t>
      </w:r>
    </w:p>
    <w:p w14:paraId="29D3EAA0"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Mit freundlichen Grüßen</w:t>
      </w:r>
    </w:p>
    <w:p w14:paraId="41DCBF30"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 </w:t>
      </w:r>
    </w:p>
    <w:p w14:paraId="4C9F5DB8"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 </w:t>
      </w:r>
    </w:p>
    <w:p w14:paraId="18DB280C"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Barbara Schneider M.A.</w:t>
      </w:r>
    </w:p>
    <w:p w14:paraId="2A9C23C9"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 </w:t>
      </w:r>
    </w:p>
    <w:p w14:paraId="43159E2D"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20"/>
          <w:szCs w:val="20"/>
          <w:lang w:eastAsia="de-DE"/>
        </w:rPr>
        <w:t>Büroleitung</w:t>
      </w:r>
    </w:p>
    <w:p w14:paraId="2F61FB1E"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20"/>
          <w:szCs w:val="20"/>
          <w:lang w:eastAsia="de-DE"/>
        </w:rPr>
        <w:t>Persönliche Referentin</w:t>
      </w:r>
    </w:p>
    <w:p w14:paraId="5CEB6E69"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20"/>
          <w:szCs w:val="20"/>
          <w:lang w:eastAsia="de-DE"/>
        </w:rPr>
        <w:t>------------------------------------------</w:t>
      </w:r>
    </w:p>
    <w:p w14:paraId="4EF79B0B"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b/>
          <w:bCs/>
          <w:color w:val="000000"/>
          <w:sz w:val="18"/>
          <w:szCs w:val="18"/>
          <w:lang w:eastAsia="de-DE"/>
        </w:rPr>
        <w:t>Gabriele Triebel MdL</w:t>
      </w:r>
    </w:p>
    <w:p w14:paraId="0C03DA3A"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Mitglied im Ausschuss für Bildung und Kultus</w:t>
      </w:r>
    </w:p>
    <w:p w14:paraId="0AD7A5C3"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Sprecherin für Bildung, Religion und Erinnerungskultur</w:t>
      </w:r>
    </w:p>
    <w:p w14:paraId="0DFED048"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 </w:t>
      </w:r>
    </w:p>
    <w:p w14:paraId="0389149B"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Fraktion Bündnis 90 / Die Grünen</w:t>
      </w:r>
    </w:p>
    <w:p w14:paraId="3CE8257F"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Maximilianeum</w:t>
      </w:r>
    </w:p>
    <w:p w14:paraId="30F352E7"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81627 München</w:t>
      </w:r>
    </w:p>
    <w:p w14:paraId="01C032A0"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Tel. 089 / 4126-2874</w:t>
      </w:r>
    </w:p>
    <w:p w14:paraId="4562DB46" w14:textId="77777777" w:rsidR="00694468" w:rsidRPr="00694468" w:rsidRDefault="00A3355A" w:rsidP="00694468">
      <w:pPr>
        <w:spacing w:before="100" w:beforeAutospacing="1" w:after="100" w:afterAutospacing="1" w:line="240" w:lineRule="auto"/>
        <w:rPr>
          <w:rFonts w:ascii="Verdana" w:eastAsia="Times New Roman" w:hAnsi="Verdana" w:cs="Times New Roman"/>
          <w:color w:val="000000"/>
          <w:sz w:val="18"/>
          <w:szCs w:val="18"/>
          <w:lang w:eastAsia="de-DE"/>
        </w:rPr>
      </w:pPr>
      <w:hyperlink r:id="rId5" w:tgtFrame="_blank" w:history="1">
        <w:r w:rsidR="00694468" w:rsidRPr="00694468">
          <w:rPr>
            <w:rFonts w:ascii="Verdana" w:eastAsia="Times New Roman" w:hAnsi="Verdana" w:cs="Times New Roman"/>
            <w:color w:val="0000FF"/>
            <w:sz w:val="18"/>
            <w:szCs w:val="18"/>
            <w:u w:val="single"/>
            <w:lang w:eastAsia="de-DE"/>
          </w:rPr>
          <w:t>www.gabriele-triebel.de</w:t>
        </w:r>
      </w:hyperlink>
    </w:p>
    <w:p w14:paraId="7C82DA47" w14:textId="77777777" w:rsidR="00694468" w:rsidRPr="00694468" w:rsidRDefault="00A3355A" w:rsidP="00694468">
      <w:pPr>
        <w:spacing w:before="100" w:beforeAutospacing="1" w:after="100" w:afterAutospacing="1" w:line="240" w:lineRule="auto"/>
        <w:rPr>
          <w:rFonts w:ascii="Verdana" w:eastAsia="Times New Roman" w:hAnsi="Verdana" w:cs="Times New Roman"/>
          <w:color w:val="000000"/>
          <w:sz w:val="18"/>
          <w:szCs w:val="18"/>
          <w:lang w:eastAsia="de-DE"/>
        </w:rPr>
      </w:pPr>
      <w:hyperlink r:id="rId6" w:tgtFrame="_blank" w:history="1">
        <w:r w:rsidR="00694468" w:rsidRPr="00694468">
          <w:rPr>
            <w:rFonts w:ascii="Verdana" w:eastAsia="Times New Roman" w:hAnsi="Verdana" w:cs="Times New Roman"/>
            <w:color w:val="0000FF"/>
            <w:sz w:val="18"/>
            <w:szCs w:val="18"/>
            <w:u w:val="single"/>
            <w:lang w:eastAsia="de-DE"/>
          </w:rPr>
          <w:t>gabriele.triebel@gruene-fraktion-bayern.de</w:t>
        </w:r>
      </w:hyperlink>
      <w:r w:rsidR="00694468" w:rsidRPr="00694468">
        <w:rPr>
          <w:rFonts w:ascii="Verdana" w:eastAsia="Times New Roman" w:hAnsi="Verdana" w:cs="Times New Roman"/>
          <w:color w:val="000000"/>
          <w:sz w:val="18"/>
          <w:szCs w:val="18"/>
          <w:lang w:eastAsia="de-DE"/>
        </w:rPr>
        <w:t> </w:t>
      </w:r>
    </w:p>
    <w:p w14:paraId="42FCE26F" w14:textId="77777777" w:rsidR="00694468" w:rsidRPr="00694468" w:rsidRDefault="00694468" w:rsidP="00694468">
      <w:pPr>
        <w:spacing w:before="100" w:beforeAutospacing="1" w:after="100" w:afterAutospacing="1" w:line="240" w:lineRule="auto"/>
        <w:rPr>
          <w:rFonts w:ascii="Verdana" w:eastAsia="Times New Roman" w:hAnsi="Verdana" w:cs="Times New Roman"/>
          <w:color w:val="000000"/>
          <w:sz w:val="18"/>
          <w:szCs w:val="18"/>
          <w:lang w:eastAsia="de-DE"/>
        </w:rPr>
      </w:pPr>
      <w:r w:rsidRPr="00694468">
        <w:rPr>
          <w:rFonts w:ascii="Verdana" w:eastAsia="Times New Roman" w:hAnsi="Verdana" w:cs="Times New Roman"/>
          <w:color w:val="000000"/>
          <w:sz w:val="18"/>
          <w:szCs w:val="18"/>
          <w:lang w:eastAsia="de-DE"/>
        </w:rPr>
        <w:t> </w:t>
      </w:r>
    </w:p>
    <w:p w14:paraId="19B39EED" w14:textId="77777777" w:rsidR="006B6614" w:rsidRDefault="006B6614"/>
    <w:sectPr w:rsidR="006B66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68"/>
    <w:rsid w:val="00694468"/>
    <w:rsid w:val="006B6614"/>
    <w:rsid w:val="00A335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C412"/>
  <w15:chartTrackingRefBased/>
  <w15:docId w15:val="{F7C17B71-FB11-454F-874E-2E3862EB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3182364636444050943xxxmsonormal">
    <w:name w:val="m_-3182364636444050943xxxmsonormal"/>
    <w:basedOn w:val="Standard"/>
    <w:rsid w:val="0069446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3182364636444050943xxmsonormal">
    <w:name w:val="m_-3182364636444050943xxmsonormal"/>
    <w:basedOn w:val="Standard"/>
    <w:rsid w:val="0069446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3182364636444050943xmsonormal">
    <w:name w:val="m_-3182364636444050943xmsonormal"/>
    <w:basedOn w:val="Standard"/>
    <w:rsid w:val="0069446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6944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94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58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e.triebel@gruene-fraktion-bayern.de" TargetMode="External"/><Relationship Id="rId5" Type="http://schemas.openxmlformats.org/officeDocument/2006/relationships/hyperlink" Target="https://deref-gmx.net/mail/client/DLD5sltzJ6E/dereferrer/?redirectUrl=http%3A%2F%2Fwww.gabriele-triebel.de" TargetMode="External"/><Relationship Id="rId4" Type="http://schemas.openxmlformats.org/officeDocument/2006/relationships/hyperlink" Target="https://deref-gmx.net/mail/client/-2Wz_pJ4w3w/dereferrer/?redirectUrl=https%3A%2F%2Fwww.km.bayern.de%2Fallgemein%2Fmeldung%2F6945%2Ffaq-zum-unterrichtsbetrieb-an-bayerns-schul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4773</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Schmidt</dc:creator>
  <cp:keywords/>
  <dc:description/>
  <cp:lastModifiedBy>Pascal Schmidt</cp:lastModifiedBy>
  <cp:revision>2</cp:revision>
  <dcterms:created xsi:type="dcterms:W3CDTF">2020-06-05T18:41:00Z</dcterms:created>
  <dcterms:modified xsi:type="dcterms:W3CDTF">2020-06-07T07:02:00Z</dcterms:modified>
</cp:coreProperties>
</file>